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1437" w:rsidRPr="00D27F69" w:rsidRDefault="00D27F69">
      <w:pPr>
        <w:pStyle w:val="Kop1"/>
        <w:rPr>
          <w:sz w:val="32"/>
          <w:szCs w:val="32"/>
          <w:lang w:val="en-US"/>
        </w:rPr>
      </w:pPr>
      <w:r w:rsidRPr="00D27F69">
        <w:rPr>
          <w:sz w:val="32"/>
          <w:szCs w:val="32"/>
          <w:lang w:val="en-US"/>
        </w:rPr>
        <w:t>RAMS International Summer School Neurosurgery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1974215</wp:posOffset>
            </wp:positionH>
            <wp:positionV relativeFrom="paragraph">
              <wp:posOffset>-904874</wp:posOffset>
            </wp:positionV>
            <wp:extent cx="4245610" cy="238823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 l="-55042" t="-18080" r="55042" b="18080"/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238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0" distT="0" distL="114300" distR="114300" hidden="0" layoutInCell="0" locked="0" relativeHeight="0" simplePos="0">
              <wp:simplePos x="0" y="0"/>
              <wp:positionH relativeFrom="margin">
                <wp:posOffset>5638800</wp:posOffset>
              </wp:positionH>
              <wp:positionV relativeFrom="paragraph">
                <wp:posOffset>685800</wp:posOffset>
              </wp:positionV>
              <wp:extent cx="812800" cy="3556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08550"/>
                        <a:ext cx="800099" cy="3428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lt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5638800</wp:posOffset>
                </wp:positionH>
                <wp:positionV relativeFrom="paragraph">
                  <wp:posOffset>685800</wp:posOffset>
                </wp:positionV>
                <wp:extent cx="812800" cy="355600"/>
                <wp:effectExtent l="0" t="0" r="0" b="0"/>
                <wp:wrapSquare wrapText="bothSides" distT="0" distB="0" distL="114300" distR="11430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355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D27F69" w:rsidRPr="00D27F69" w:rsidRDefault="00D27F69" w:rsidP="00D27F69">
      <w:pPr>
        <w:pStyle w:val="normal"/>
        <w:rPr>
          <w:b/>
          <w:sz w:val="48"/>
          <w:szCs w:val="48"/>
          <w:lang w:val="en-US"/>
        </w:rPr>
      </w:pPr>
      <w:r w:rsidRPr="00D27F69">
        <w:rPr>
          <w:b/>
          <w:sz w:val="48"/>
          <w:szCs w:val="48"/>
          <w:lang w:val="en-US"/>
        </w:rPr>
        <w:t>Cancellation Policy</w:t>
      </w:r>
    </w:p>
    <w:p w:rsidR="00D27F69" w:rsidRPr="00061D72" w:rsidRDefault="00D27F69" w:rsidP="00D27F69">
      <w:pPr>
        <w:pStyle w:val="normal"/>
        <w:rPr>
          <w:b/>
          <w:i/>
          <w:lang w:val="en-US"/>
        </w:rPr>
      </w:pPr>
      <w:r w:rsidRPr="00061D72">
        <w:rPr>
          <w:b/>
          <w:i/>
          <w:lang w:val="en-US"/>
        </w:rPr>
        <w:t>Cancelling after registration</w:t>
      </w:r>
    </w:p>
    <w:p w:rsidR="00D27F69" w:rsidRPr="00061D72" w:rsidRDefault="00D27F69" w:rsidP="00D27F69">
      <w:pPr>
        <w:pStyle w:val="normal"/>
        <w:rPr>
          <w:lang w:val="en-US"/>
        </w:rPr>
      </w:pPr>
      <w:r w:rsidRPr="00061D72">
        <w:rPr>
          <w:lang w:val="en-US"/>
        </w:rPr>
        <w:t>The following cancellation policy applies for the RAMS Neurosurgery Summer School regardless of the reason of cancellation:</w:t>
      </w:r>
    </w:p>
    <w:p w:rsidR="00D27F69" w:rsidRPr="00061D72" w:rsidRDefault="00D27F69" w:rsidP="00D27F69">
      <w:pPr>
        <w:pStyle w:val="normal"/>
        <w:rPr>
          <w:lang w:val="en-US"/>
        </w:rPr>
      </w:pPr>
      <w:r w:rsidRPr="00061D72">
        <w:rPr>
          <w:lang w:val="en-US"/>
        </w:rPr>
        <w:t>Cancellation before 1 June 2017: 80% refund</w:t>
      </w:r>
    </w:p>
    <w:p w:rsidR="00D27F69" w:rsidRPr="00061D72" w:rsidRDefault="00D27F69" w:rsidP="00D27F69">
      <w:pPr>
        <w:pStyle w:val="normal"/>
        <w:rPr>
          <w:lang w:val="en-US"/>
        </w:rPr>
      </w:pPr>
      <w:r w:rsidRPr="00061D72">
        <w:rPr>
          <w:lang w:val="en-US"/>
        </w:rPr>
        <w:t>Cancellation between 1 June – 15 June: 50% refund</w:t>
      </w:r>
    </w:p>
    <w:p w:rsidR="00D27F69" w:rsidRPr="00061D72" w:rsidRDefault="00D27F69" w:rsidP="00D27F69">
      <w:pPr>
        <w:pStyle w:val="normal"/>
        <w:rPr>
          <w:lang w:val="en-US"/>
        </w:rPr>
      </w:pPr>
      <w:r w:rsidRPr="00061D72">
        <w:rPr>
          <w:lang w:val="en-US"/>
        </w:rPr>
        <w:t>Cancellation on or after 15 June: no refund</w:t>
      </w:r>
    </w:p>
    <w:p w:rsidR="00D27F69" w:rsidRPr="00061D72" w:rsidRDefault="00D27F69" w:rsidP="00D27F69">
      <w:pPr>
        <w:pStyle w:val="normal"/>
        <w:rPr>
          <w:b/>
          <w:lang w:val="en-US"/>
        </w:rPr>
      </w:pPr>
      <w:r w:rsidRPr="00061D72">
        <w:rPr>
          <w:b/>
          <w:lang w:val="en-US"/>
        </w:rPr>
        <w:t xml:space="preserve"> </w:t>
      </w:r>
    </w:p>
    <w:p w:rsidR="00D27F69" w:rsidRPr="00061D72" w:rsidRDefault="00D27F69" w:rsidP="00D27F69">
      <w:pPr>
        <w:pStyle w:val="normal"/>
        <w:rPr>
          <w:lang w:val="en-US"/>
        </w:rPr>
      </w:pPr>
      <w:r w:rsidRPr="00061D72">
        <w:rPr>
          <w:lang w:val="en-US"/>
        </w:rPr>
        <w:t>Due to acquisition of materials for the workshop, the following cancellation policy applies for the workshop regardless of the reason of cancellation:</w:t>
      </w:r>
    </w:p>
    <w:p w:rsidR="00D27F69" w:rsidRPr="00061D72" w:rsidRDefault="00D27F69" w:rsidP="00D27F69">
      <w:pPr>
        <w:pStyle w:val="normal"/>
        <w:rPr>
          <w:lang w:val="en-US"/>
        </w:rPr>
      </w:pPr>
      <w:r w:rsidRPr="00061D72">
        <w:rPr>
          <w:lang w:val="en-US"/>
        </w:rPr>
        <w:t>Cancellation before 14 May: 90% refund</w:t>
      </w:r>
    </w:p>
    <w:p w:rsidR="00D27F69" w:rsidRPr="00061D72" w:rsidRDefault="00D27F69" w:rsidP="00D27F69">
      <w:pPr>
        <w:pStyle w:val="normal"/>
        <w:rPr>
          <w:lang w:val="en-US"/>
        </w:rPr>
      </w:pPr>
      <w:r w:rsidRPr="00061D72">
        <w:rPr>
          <w:lang w:val="en-US"/>
        </w:rPr>
        <w:t>Cancellation between 14 May and 31 May 2017: 50% refund</w:t>
      </w:r>
    </w:p>
    <w:p w:rsidR="00D27F69" w:rsidRPr="00061D72" w:rsidRDefault="00D27F69" w:rsidP="00D27F69">
      <w:pPr>
        <w:pStyle w:val="normal"/>
        <w:rPr>
          <w:lang w:val="en-US"/>
        </w:rPr>
      </w:pPr>
      <w:r w:rsidRPr="00061D72">
        <w:rPr>
          <w:lang w:val="en-US"/>
        </w:rPr>
        <w:t>Cancellation on or after 1 June 2017: no refund</w:t>
      </w:r>
    </w:p>
    <w:p w:rsidR="00D27F69" w:rsidRPr="00061D72" w:rsidRDefault="00D27F69" w:rsidP="00D27F69">
      <w:pPr>
        <w:pStyle w:val="normal"/>
        <w:rPr>
          <w:b/>
          <w:i/>
          <w:lang w:val="en-US"/>
        </w:rPr>
      </w:pPr>
      <w:r w:rsidRPr="00061D72">
        <w:rPr>
          <w:b/>
          <w:i/>
          <w:lang w:val="en-US"/>
        </w:rPr>
        <w:t xml:space="preserve"> </w:t>
      </w:r>
    </w:p>
    <w:p w:rsidR="00D27F69" w:rsidRPr="00061D72" w:rsidRDefault="00D27F69" w:rsidP="00D27F69">
      <w:pPr>
        <w:pStyle w:val="normal"/>
        <w:rPr>
          <w:b/>
          <w:i/>
          <w:lang w:val="en-US"/>
        </w:rPr>
      </w:pPr>
      <w:r w:rsidRPr="00061D72">
        <w:rPr>
          <w:b/>
          <w:i/>
          <w:lang w:val="en-US"/>
        </w:rPr>
        <w:t>Cancellation by RAMS</w:t>
      </w:r>
    </w:p>
    <w:p w:rsidR="00D27F69" w:rsidRPr="00061D72" w:rsidRDefault="00D27F69" w:rsidP="00D27F69">
      <w:pPr>
        <w:pStyle w:val="normal"/>
        <w:rPr>
          <w:lang w:val="en-US"/>
        </w:rPr>
      </w:pPr>
      <w:r w:rsidRPr="00061D72">
        <w:rPr>
          <w:lang w:val="en-US"/>
        </w:rPr>
        <w:t xml:space="preserve">If RAMS cancels the Summer School, you will receive a 100% refund for the amount paid. RAMS is not liable for refunding other costs. Please wait with making travel arrangements until you receive final confirmation about the RAMS Summer School. </w:t>
      </w:r>
    </w:p>
    <w:p w:rsidR="00111437" w:rsidRPr="00D27F69" w:rsidRDefault="00111437">
      <w:pPr>
        <w:pStyle w:val="normal"/>
        <w:rPr>
          <w:lang w:val="en-US"/>
        </w:rPr>
      </w:pPr>
    </w:p>
    <w:sectPr w:rsidR="00111437" w:rsidRPr="00D27F69" w:rsidSect="00111437">
      <w:footerReference w:type="default" r:id="rId9"/>
      <w:pgSz w:w="11907" w:h="16839"/>
      <w:pgMar w:top="720" w:right="1440" w:bottom="1800" w:left="1440" w:header="0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37" w:rsidRDefault="00111437" w:rsidP="00111437">
      <w:pPr>
        <w:spacing w:after="0" w:line="240" w:lineRule="auto"/>
      </w:pPr>
      <w:r>
        <w:separator/>
      </w:r>
    </w:p>
  </w:endnote>
  <w:endnote w:type="continuationSeparator" w:id="0">
    <w:p w:rsidR="00111437" w:rsidRDefault="00111437" w:rsidP="0011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437" w:rsidRDefault="00111437">
    <w:pPr>
      <w:pStyle w:val="normal"/>
      <w:spacing w:after="720" w:line="240" w:lineRule="auto"/>
    </w:pPr>
    <w:fldSimple w:instr="PAGE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37" w:rsidRDefault="00111437" w:rsidP="00111437">
      <w:pPr>
        <w:spacing w:after="0" w:line="240" w:lineRule="auto"/>
      </w:pPr>
      <w:r>
        <w:separator/>
      </w:r>
    </w:p>
  </w:footnote>
  <w:footnote w:type="continuationSeparator" w:id="0">
    <w:p w:rsidR="00111437" w:rsidRDefault="00111437" w:rsidP="0011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C58"/>
    <w:multiLevelType w:val="multilevel"/>
    <w:tmpl w:val="6F94E120"/>
    <w:lvl w:ilvl="0">
      <w:start w:val="1"/>
      <w:numFmt w:val="bullet"/>
      <w:lvlText w:val="●"/>
      <w:lvlJc w:val="left"/>
      <w:pPr>
        <w:ind w:left="432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437"/>
    <w:rsid w:val="00111437"/>
    <w:rsid w:val="00D2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595959"/>
        <w:sz w:val="30"/>
        <w:szCs w:val="30"/>
        <w:lang w:val="nl-NL" w:eastAsia="nl-NL" w:bidi="ar-SA"/>
      </w:rPr>
    </w:rPrDefault>
    <w:pPrDefault>
      <w:pPr>
        <w:widowControl w:val="0"/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111437"/>
    <w:pPr>
      <w:keepNext/>
      <w:keepLines/>
      <w:pBdr>
        <w:bottom w:val="single" w:sz="12" w:space="12" w:color="56152F"/>
      </w:pBdr>
      <w:spacing w:before="460" w:after="480"/>
      <w:outlineLvl w:val="0"/>
    </w:pPr>
    <w:rPr>
      <w:color w:val="731C3F"/>
      <w:sz w:val="40"/>
      <w:szCs w:val="40"/>
    </w:rPr>
  </w:style>
  <w:style w:type="paragraph" w:styleId="Kop2">
    <w:name w:val="heading 2"/>
    <w:basedOn w:val="normal"/>
    <w:next w:val="normal"/>
    <w:rsid w:val="00111437"/>
    <w:pPr>
      <w:keepNext/>
      <w:keepLines/>
      <w:spacing w:before="460"/>
      <w:outlineLvl w:val="1"/>
    </w:pPr>
    <w:rPr>
      <w:b/>
      <w:color w:val="7F7F7F"/>
    </w:rPr>
  </w:style>
  <w:style w:type="paragraph" w:styleId="Kop3">
    <w:name w:val="heading 3"/>
    <w:basedOn w:val="normal"/>
    <w:next w:val="normal"/>
    <w:rsid w:val="00111437"/>
    <w:pPr>
      <w:keepNext/>
      <w:keepLines/>
      <w:spacing w:before="460"/>
      <w:outlineLvl w:val="2"/>
    </w:pPr>
    <w:rPr>
      <w:sz w:val="40"/>
      <w:szCs w:val="40"/>
    </w:rPr>
  </w:style>
  <w:style w:type="paragraph" w:styleId="Kop4">
    <w:name w:val="heading 4"/>
    <w:basedOn w:val="normal"/>
    <w:next w:val="normal"/>
    <w:rsid w:val="00111437"/>
    <w:pPr>
      <w:keepNext/>
      <w:keepLines/>
      <w:spacing w:before="460"/>
      <w:outlineLvl w:val="3"/>
    </w:pPr>
    <w:rPr>
      <w:i/>
      <w:sz w:val="40"/>
      <w:szCs w:val="40"/>
    </w:rPr>
  </w:style>
  <w:style w:type="paragraph" w:styleId="Kop5">
    <w:name w:val="heading 5"/>
    <w:basedOn w:val="normal"/>
    <w:next w:val="normal"/>
    <w:rsid w:val="00111437"/>
    <w:pPr>
      <w:keepNext/>
      <w:keepLines/>
      <w:spacing w:before="460"/>
      <w:outlineLvl w:val="4"/>
    </w:pPr>
    <w:rPr>
      <w:color w:val="262626"/>
      <w:sz w:val="34"/>
      <w:szCs w:val="34"/>
    </w:rPr>
  </w:style>
  <w:style w:type="paragraph" w:styleId="Kop6">
    <w:name w:val="heading 6"/>
    <w:basedOn w:val="normal"/>
    <w:next w:val="normal"/>
    <w:rsid w:val="00111437"/>
    <w:pPr>
      <w:keepNext/>
      <w:keepLines/>
      <w:spacing w:before="460"/>
      <w:outlineLvl w:val="5"/>
    </w:pPr>
    <w:rPr>
      <w:i/>
      <w:color w:val="262626"/>
      <w:sz w:val="34"/>
      <w:szCs w:val="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111437"/>
  </w:style>
  <w:style w:type="table" w:customStyle="1" w:styleId="TableNormal">
    <w:name w:val="Table Normal"/>
    <w:rsid w:val="00111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111437"/>
    <w:pPr>
      <w:spacing w:after="60" w:line="240" w:lineRule="auto"/>
    </w:pPr>
    <w:rPr>
      <w:smallCaps/>
      <w:color w:val="262626"/>
      <w:sz w:val="66"/>
      <w:szCs w:val="66"/>
    </w:rPr>
  </w:style>
  <w:style w:type="paragraph" w:styleId="Subtitel">
    <w:name w:val="Subtitle"/>
    <w:basedOn w:val="normal"/>
    <w:next w:val="normal"/>
    <w:rsid w:val="00111437"/>
    <w:pPr>
      <w:spacing w:after="520"/>
    </w:pPr>
    <w:rPr>
      <w:smallCap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4</DocSecurity>
  <Lines>6</Lines>
  <Paragraphs>1</Paragraphs>
  <ScaleCrop>false</ScaleCrop>
  <Company>UMC St Radboud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Lageweg, Carmen</dc:creator>
  <cp:lastModifiedBy>Z496170</cp:lastModifiedBy>
  <cp:revision>2</cp:revision>
  <dcterms:created xsi:type="dcterms:W3CDTF">2017-04-21T08:39:00Z</dcterms:created>
  <dcterms:modified xsi:type="dcterms:W3CDTF">2017-04-21T08:39:00Z</dcterms:modified>
</cp:coreProperties>
</file>